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3E" w:rsidRDefault="0002543E" w:rsidP="0002543E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02543E" w:rsidRDefault="0002543E" w:rsidP="0002543E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02543E" w:rsidRDefault="00AE295B" w:rsidP="0002543E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пятого</w:t>
      </w:r>
      <w:r w:rsidR="0002543E">
        <w:rPr>
          <w:rFonts w:ascii="Arial" w:hAnsi="Arial"/>
          <w:sz w:val="28"/>
          <w:szCs w:val="28"/>
        </w:rPr>
        <w:t xml:space="preserve"> созыва</w:t>
      </w:r>
    </w:p>
    <w:p w:rsidR="0002543E" w:rsidRDefault="0002543E" w:rsidP="0002543E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</w:p>
    <w:p w:rsidR="0002543E" w:rsidRDefault="0002543E" w:rsidP="0002543E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02543E" w:rsidRDefault="0002543E" w:rsidP="0002543E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02543E" w:rsidTr="00643275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2543E" w:rsidRDefault="001327B6" w:rsidP="00643275">
            <w:pPr>
              <w:pStyle w:val="a3"/>
              <w:tabs>
                <w:tab w:val="left" w:pos="2184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</w:p>
        </w:tc>
        <w:tc>
          <w:tcPr>
            <w:tcW w:w="6060" w:type="dxa"/>
            <w:hideMark/>
          </w:tcPr>
          <w:p w:rsidR="0002543E" w:rsidRDefault="0002543E" w:rsidP="00643275">
            <w:pPr>
              <w:pStyle w:val="a3"/>
              <w:tabs>
                <w:tab w:val="left" w:pos="2184"/>
              </w:tabs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2543E" w:rsidRDefault="001327B6" w:rsidP="00643275">
            <w:pPr>
              <w:pStyle w:val="a3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2543E" w:rsidTr="00643275">
        <w:tc>
          <w:tcPr>
            <w:tcW w:w="1710" w:type="dxa"/>
          </w:tcPr>
          <w:p w:rsidR="0002543E" w:rsidRDefault="0002543E" w:rsidP="00643275">
            <w:pPr>
              <w:pStyle w:val="a3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02543E" w:rsidRDefault="0002543E" w:rsidP="00643275">
            <w:pPr>
              <w:pStyle w:val="a3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02543E" w:rsidRDefault="0002543E" w:rsidP="00643275">
            <w:pPr>
              <w:pStyle w:val="a3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2543E" w:rsidRDefault="0002543E" w:rsidP="0002543E">
      <w:pPr>
        <w:tabs>
          <w:tab w:val="left" w:pos="2184"/>
        </w:tabs>
        <w:jc w:val="both"/>
        <w:rPr>
          <w:sz w:val="26"/>
          <w:szCs w:val="26"/>
        </w:rPr>
      </w:pPr>
    </w:p>
    <w:p w:rsidR="0002543E" w:rsidRPr="0002543E" w:rsidRDefault="0002543E" w:rsidP="0002543E">
      <w:pPr>
        <w:tabs>
          <w:tab w:val="left" w:pos="2184"/>
        </w:tabs>
        <w:ind w:right="-1"/>
        <w:jc w:val="center"/>
        <w:rPr>
          <w:b/>
          <w:sz w:val="26"/>
          <w:szCs w:val="26"/>
        </w:rPr>
      </w:pPr>
      <w:r w:rsidRPr="0002543E">
        <w:rPr>
          <w:b/>
          <w:sz w:val="26"/>
          <w:szCs w:val="26"/>
        </w:rPr>
        <w:t xml:space="preserve">О внесении изменений в решение </w:t>
      </w:r>
      <w:r>
        <w:rPr>
          <w:b/>
          <w:sz w:val="26"/>
          <w:szCs w:val="26"/>
        </w:rPr>
        <w:t>Юрьевской сельской</w:t>
      </w:r>
      <w:r w:rsidRPr="0002543E">
        <w:rPr>
          <w:b/>
          <w:sz w:val="26"/>
          <w:szCs w:val="26"/>
        </w:rPr>
        <w:t xml:space="preserve"> Думы от </w:t>
      </w:r>
      <w:r>
        <w:rPr>
          <w:b/>
          <w:sz w:val="26"/>
          <w:szCs w:val="26"/>
        </w:rPr>
        <w:t xml:space="preserve">21.05.2015 </w:t>
      </w:r>
      <w:r w:rsidRPr="0002543E">
        <w:rPr>
          <w:b/>
          <w:sz w:val="26"/>
          <w:szCs w:val="26"/>
        </w:rPr>
        <w:t xml:space="preserve">№  </w:t>
      </w:r>
      <w:r>
        <w:rPr>
          <w:b/>
          <w:sz w:val="26"/>
          <w:szCs w:val="26"/>
        </w:rPr>
        <w:t>119</w:t>
      </w:r>
      <w:r w:rsidR="00AE295B">
        <w:rPr>
          <w:b/>
          <w:sz w:val="26"/>
          <w:szCs w:val="26"/>
        </w:rPr>
        <w:t xml:space="preserve"> </w:t>
      </w:r>
      <w:r w:rsidRPr="0002543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 порядке установления пенсии за выслугу лет лицам, замещавшим должности муниципальной службы</w:t>
      </w:r>
      <w:r w:rsidRPr="0002543E">
        <w:rPr>
          <w:b/>
          <w:sz w:val="26"/>
          <w:szCs w:val="26"/>
        </w:rPr>
        <w:t>»</w:t>
      </w:r>
    </w:p>
    <w:p w:rsidR="0002543E" w:rsidRDefault="0002543E" w:rsidP="0002543E">
      <w:pPr>
        <w:tabs>
          <w:tab w:val="left" w:pos="2184"/>
        </w:tabs>
        <w:ind w:right="-1"/>
        <w:jc w:val="center"/>
        <w:rPr>
          <w:b/>
          <w:sz w:val="26"/>
          <w:szCs w:val="26"/>
        </w:rPr>
      </w:pPr>
    </w:p>
    <w:p w:rsidR="009D7A5F" w:rsidRPr="00AE295B" w:rsidRDefault="009D7A5F" w:rsidP="00AE295B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AE295B">
        <w:rPr>
          <w:sz w:val="28"/>
          <w:szCs w:val="28"/>
          <w:lang w:eastAsia="ru-RU"/>
        </w:rPr>
        <w:t>В соответствии с Указом Губернатора Кировской области от 12.09.2022 № 56 «О повышении размеров должностных окладов депутатов, выборных должностных лиц, должностных лиц контрольно-счетных органов, муниципальных служащих, работников, занимающих должности, не отнесенные к должностям муниципальной службы, рабочих отдельных профессий и младшего обслуживающего персонала органов местного самоуправления» Юрьевская сельская Дума  Котельничского района Кировской области РЕШИЛА:</w:t>
      </w:r>
      <w:proofErr w:type="gramEnd"/>
    </w:p>
    <w:p w:rsidR="0002543E" w:rsidRPr="00AE295B" w:rsidRDefault="009D7A5F" w:rsidP="00AE295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AE295B">
        <w:rPr>
          <w:sz w:val="28"/>
          <w:szCs w:val="28"/>
        </w:rPr>
        <w:t>1</w:t>
      </w:r>
      <w:proofErr w:type="gramStart"/>
      <w:r w:rsidR="00AE295B" w:rsidRPr="00AE295B">
        <w:rPr>
          <w:sz w:val="28"/>
          <w:szCs w:val="28"/>
          <w:lang w:eastAsia="ru-RU"/>
        </w:rPr>
        <w:t xml:space="preserve"> В</w:t>
      </w:r>
      <w:proofErr w:type="gramEnd"/>
      <w:r w:rsidR="00AE295B" w:rsidRPr="00AE295B">
        <w:rPr>
          <w:sz w:val="28"/>
          <w:szCs w:val="28"/>
          <w:lang w:eastAsia="ru-RU"/>
        </w:rPr>
        <w:t xml:space="preserve">нести в Порядок установления пенсии за выслугу лет лицам, замещавшим должности муниципальной службы в </w:t>
      </w:r>
      <w:r w:rsidR="00AE295B">
        <w:rPr>
          <w:sz w:val="28"/>
          <w:szCs w:val="28"/>
          <w:lang w:eastAsia="ru-RU"/>
        </w:rPr>
        <w:t>Юрьевском</w:t>
      </w:r>
      <w:r w:rsidR="00AE295B" w:rsidRPr="00AE295B">
        <w:rPr>
          <w:sz w:val="28"/>
          <w:szCs w:val="28"/>
          <w:lang w:eastAsia="ru-RU"/>
        </w:rPr>
        <w:t xml:space="preserve"> сельском поселении  Котельничского района Кировской области, утвержденный решением </w:t>
      </w:r>
      <w:r w:rsidR="00AE295B">
        <w:rPr>
          <w:sz w:val="28"/>
          <w:szCs w:val="28"/>
          <w:lang w:eastAsia="ru-RU"/>
        </w:rPr>
        <w:t>Юрьевской</w:t>
      </w:r>
      <w:r w:rsidR="00AE295B" w:rsidRPr="00AE295B">
        <w:rPr>
          <w:sz w:val="28"/>
          <w:szCs w:val="28"/>
          <w:lang w:eastAsia="ru-RU"/>
        </w:rPr>
        <w:t xml:space="preserve"> сельской Думы Котельничского района Киров</w:t>
      </w:r>
      <w:r w:rsidR="00AE295B">
        <w:rPr>
          <w:sz w:val="28"/>
          <w:szCs w:val="28"/>
          <w:lang w:eastAsia="ru-RU"/>
        </w:rPr>
        <w:t>ской области от 21</w:t>
      </w:r>
      <w:r w:rsidR="00AE295B" w:rsidRPr="00AE295B">
        <w:rPr>
          <w:sz w:val="28"/>
          <w:szCs w:val="28"/>
          <w:lang w:eastAsia="ru-RU"/>
        </w:rPr>
        <w:t>.</w:t>
      </w:r>
      <w:r w:rsidR="00AE295B">
        <w:rPr>
          <w:sz w:val="28"/>
          <w:szCs w:val="28"/>
          <w:lang w:eastAsia="ru-RU"/>
        </w:rPr>
        <w:t>05</w:t>
      </w:r>
      <w:r w:rsidR="00AE295B" w:rsidRPr="00AE295B">
        <w:rPr>
          <w:sz w:val="28"/>
          <w:szCs w:val="28"/>
          <w:lang w:eastAsia="ru-RU"/>
        </w:rPr>
        <w:t xml:space="preserve">.2015 № </w:t>
      </w:r>
      <w:r w:rsidR="00AE295B">
        <w:rPr>
          <w:sz w:val="28"/>
          <w:szCs w:val="28"/>
          <w:lang w:eastAsia="ru-RU"/>
        </w:rPr>
        <w:t>119</w:t>
      </w:r>
      <w:r w:rsidR="00AE295B" w:rsidRPr="00AE295B">
        <w:rPr>
          <w:sz w:val="28"/>
          <w:szCs w:val="28"/>
          <w:lang w:eastAsia="ru-RU"/>
        </w:rPr>
        <w:t xml:space="preserve"> «</w:t>
      </w:r>
      <w:r w:rsidR="00AE295B">
        <w:rPr>
          <w:sz w:val="28"/>
          <w:szCs w:val="28"/>
          <w:lang w:eastAsia="ru-RU"/>
        </w:rPr>
        <w:t xml:space="preserve">О порядке </w:t>
      </w:r>
      <w:r w:rsidR="00AE295B" w:rsidRPr="00AE295B">
        <w:rPr>
          <w:sz w:val="28"/>
          <w:szCs w:val="28"/>
          <w:lang w:eastAsia="ru-RU"/>
        </w:rPr>
        <w:t xml:space="preserve">установления пенсии за выслугу лет лицам, замещавшим должности муниципальной службы в </w:t>
      </w:r>
      <w:r w:rsidR="00AE295B">
        <w:rPr>
          <w:sz w:val="28"/>
          <w:szCs w:val="28"/>
          <w:lang w:eastAsia="ru-RU"/>
        </w:rPr>
        <w:t xml:space="preserve">Юрьевском </w:t>
      </w:r>
      <w:r w:rsidR="00AE295B" w:rsidRPr="00AE295B">
        <w:rPr>
          <w:sz w:val="28"/>
          <w:szCs w:val="28"/>
          <w:lang w:eastAsia="ru-RU"/>
        </w:rPr>
        <w:t xml:space="preserve">сельском поселении Котельничского района Кировской области» (далее – Порядок) следующие изменения:  </w:t>
      </w:r>
    </w:p>
    <w:p w:rsidR="009D7A5F" w:rsidRDefault="00AE295B" w:rsidP="00AE295B">
      <w:pPr>
        <w:pStyle w:val="a6"/>
        <w:numPr>
          <w:ilvl w:val="1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Пункт 1.</w:t>
      </w:r>
      <w:r w:rsidR="009D7A5F" w:rsidRPr="00AE295B">
        <w:rPr>
          <w:color w:val="000000"/>
          <w:sz w:val="28"/>
          <w:szCs w:val="28"/>
          <w:lang w:eastAsia="ru-RU"/>
        </w:rPr>
        <w:t>5 Порядка изложить в следующей редакции:</w:t>
      </w:r>
    </w:p>
    <w:p w:rsidR="00AE295B" w:rsidRPr="00AE295B" w:rsidRDefault="00AE295B" w:rsidP="00AE295B">
      <w:pPr>
        <w:pStyle w:val="a6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«1.5 </w:t>
      </w:r>
      <w:r w:rsidRPr="00AE295B">
        <w:rPr>
          <w:color w:val="000000"/>
          <w:sz w:val="28"/>
          <w:szCs w:val="28"/>
          <w:lang w:eastAsia="ru-RU"/>
        </w:rPr>
        <w:t>Минимальный размер пенсии за выслугу лет не может быть ниже:</w:t>
      </w:r>
    </w:p>
    <w:p w:rsidR="009D7A5F" w:rsidRPr="00AE295B" w:rsidRDefault="009D7A5F" w:rsidP="00AE295B">
      <w:pPr>
        <w:pStyle w:val="a6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AE295B">
        <w:rPr>
          <w:color w:val="000000"/>
          <w:sz w:val="28"/>
          <w:szCs w:val="28"/>
          <w:lang w:eastAsia="ru-RU"/>
        </w:rPr>
        <w:t>Минимальный размер пенсии за выслугу лет не может быть ниже:</w:t>
      </w:r>
    </w:p>
    <w:p w:rsidR="009D7A5F" w:rsidRPr="009D7A5F" w:rsidRDefault="009D7A5F" w:rsidP="00AE295B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9D7A5F">
        <w:rPr>
          <w:color w:val="000000"/>
          <w:sz w:val="28"/>
          <w:szCs w:val="28"/>
          <w:lang w:eastAsia="ru-RU"/>
        </w:rPr>
        <w:t>при стаже муниципальной службы 15 лет — </w:t>
      </w:r>
      <w:r w:rsidRPr="00AE295B">
        <w:rPr>
          <w:color w:val="000000"/>
          <w:sz w:val="28"/>
          <w:szCs w:val="28"/>
          <w:lang w:eastAsia="ru-RU"/>
        </w:rPr>
        <w:t>1229</w:t>
      </w:r>
      <w:r w:rsidRPr="009D7A5F">
        <w:rPr>
          <w:color w:val="000000"/>
          <w:sz w:val="28"/>
          <w:szCs w:val="28"/>
          <w:lang w:eastAsia="ru-RU"/>
        </w:rPr>
        <w:t> рублей;</w:t>
      </w:r>
    </w:p>
    <w:p w:rsidR="009D7A5F" w:rsidRPr="009D7A5F" w:rsidRDefault="009D7A5F" w:rsidP="00AE295B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9D7A5F">
        <w:rPr>
          <w:color w:val="000000"/>
          <w:sz w:val="28"/>
          <w:szCs w:val="28"/>
          <w:lang w:eastAsia="ru-RU"/>
        </w:rPr>
        <w:t>при стаже муниципальной службы 20 лет — </w:t>
      </w:r>
      <w:r w:rsidRPr="00AE295B">
        <w:rPr>
          <w:color w:val="000000"/>
          <w:sz w:val="28"/>
          <w:szCs w:val="28"/>
          <w:lang w:eastAsia="ru-RU"/>
        </w:rPr>
        <w:t>1745</w:t>
      </w:r>
      <w:r w:rsidRPr="009D7A5F">
        <w:rPr>
          <w:color w:val="000000"/>
          <w:sz w:val="28"/>
          <w:szCs w:val="28"/>
          <w:lang w:eastAsia="ru-RU"/>
        </w:rPr>
        <w:t> рублей;</w:t>
      </w:r>
    </w:p>
    <w:p w:rsidR="009D7A5F" w:rsidRPr="00AE295B" w:rsidRDefault="009D7A5F" w:rsidP="00AE295B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9D7A5F">
        <w:rPr>
          <w:color w:val="000000"/>
          <w:sz w:val="28"/>
          <w:szCs w:val="28"/>
          <w:lang w:eastAsia="ru-RU"/>
        </w:rPr>
        <w:t>при стаже муниципальной службы 25 лет — </w:t>
      </w:r>
      <w:r w:rsidRPr="00AE295B">
        <w:rPr>
          <w:color w:val="000000"/>
          <w:sz w:val="28"/>
          <w:szCs w:val="28"/>
          <w:lang w:eastAsia="ru-RU"/>
        </w:rPr>
        <w:t>2326</w:t>
      </w:r>
      <w:r w:rsidRPr="009D7A5F">
        <w:rPr>
          <w:color w:val="000000"/>
          <w:sz w:val="28"/>
          <w:szCs w:val="28"/>
          <w:lang w:eastAsia="ru-RU"/>
        </w:rPr>
        <w:t> рублей</w:t>
      </w:r>
      <w:proofErr w:type="gramStart"/>
      <w:r w:rsidRPr="009D7A5F">
        <w:rPr>
          <w:color w:val="000000"/>
          <w:sz w:val="28"/>
          <w:szCs w:val="28"/>
          <w:lang w:eastAsia="ru-RU"/>
        </w:rPr>
        <w:t>.</w:t>
      </w:r>
      <w:r w:rsidR="00AE295B">
        <w:rPr>
          <w:color w:val="000000"/>
          <w:sz w:val="28"/>
          <w:szCs w:val="28"/>
          <w:lang w:eastAsia="ru-RU"/>
        </w:rPr>
        <w:t>».</w:t>
      </w:r>
      <w:proofErr w:type="gramEnd"/>
    </w:p>
    <w:p w:rsidR="0002543E" w:rsidRPr="00AE295B" w:rsidRDefault="009D7A5F" w:rsidP="00AE295B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E295B">
        <w:rPr>
          <w:color w:val="000000"/>
          <w:sz w:val="28"/>
          <w:szCs w:val="28"/>
        </w:rPr>
        <w:lastRenderedPageBreak/>
        <w:t xml:space="preserve">2. </w:t>
      </w:r>
      <w:r w:rsidR="0002543E" w:rsidRPr="00AE295B">
        <w:rPr>
          <w:color w:val="000000"/>
          <w:sz w:val="28"/>
          <w:szCs w:val="28"/>
        </w:rPr>
        <w:t>Настоящее решение распространяется на п</w:t>
      </w:r>
      <w:r w:rsidRPr="00AE295B">
        <w:rPr>
          <w:color w:val="000000"/>
          <w:sz w:val="28"/>
          <w:szCs w:val="28"/>
        </w:rPr>
        <w:t>равоотношения, возникшие с 01.09.2022</w:t>
      </w:r>
      <w:r w:rsidR="0002543E" w:rsidRPr="00AE295B">
        <w:rPr>
          <w:color w:val="000000"/>
          <w:sz w:val="28"/>
          <w:szCs w:val="28"/>
        </w:rPr>
        <w:t xml:space="preserve"> года.</w:t>
      </w:r>
    </w:p>
    <w:p w:rsidR="0002543E" w:rsidRPr="00AE295B" w:rsidRDefault="0002543E" w:rsidP="001327B6">
      <w:pPr>
        <w:pStyle w:val="ConsPlusTitle"/>
        <w:widowControl w:val="0"/>
        <w:numPr>
          <w:ilvl w:val="0"/>
          <w:numId w:val="2"/>
        </w:numPr>
        <w:tabs>
          <w:tab w:val="left" w:pos="709"/>
          <w:tab w:val="left" w:pos="1134"/>
        </w:tabs>
        <w:adjustRightInd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AE295B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решение на официальном </w:t>
      </w:r>
      <w:proofErr w:type="gramStart"/>
      <w:r w:rsidRPr="00AE295B"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 w:rsidRPr="00AE295B"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02543E" w:rsidRPr="00AE295B" w:rsidRDefault="0002543E" w:rsidP="00AE295B">
      <w:pPr>
        <w:tabs>
          <w:tab w:val="left" w:pos="1134"/>
          <w:tab w:val="left" w:pos="2184"/>
        </w:tabs>
        <w:spacing w:line="360" w:lineRule="auto"/>
        <w:jc w:val="both"/>
        <w:rPr>
          <w:sz w:val="28"/>
          <w:szCs w:val="28"/>
        </w:rPr>
      </w:pPr>
    </w:p>
    <w:p w:rsidR="00AE295B" w:rsidRPr="00AE295B" w:rsidRDefault="00AE295B" w:rsidP="00AE295B">
      <w:pPr>
        <w:widowControl w:val="0"/>
        <w:autoSpaceDE w:val="0"/>
        <w:ind w:left="5670"/>
        <w:rPr>
          <w:rFonts w:eastAsia="Arial"/>
          <w:sz w:val="28"/>
          <w:szCs w:val="28"/>
        </w:rPr>
      </w:pPr>
    </w:p>
    <w:p w:rsidR="00AE295B" w:rsidRPr="00AE295B" w:rsidRDefault="00AE295B" w:rsidP="00AE295B">
      <w:pPr>
        <w:overflowPunct w:val="0"/>
        <w:autoSpaceDE w:val="0"/>
        <w:textAlignment w:val="baseline"/>
        <w:rPr>
          <w:rFonts w:cs="Courier New"/>
          <w:b/>
          <w:sz w:val="26"/>
          <w:szCs w:val="26"/>
        </w:rPr>
      </w:pPr>
      <w:r w:rsidRPr="00AE295B">
        <w:rPr>
          <w:rFonts w:cs="Courier New"/>
          <w:b/>
          <w:sz w:val="26"/>
          <w:szCs w:val="26"/>
        </w:rPr>
        <w:t xml:space="preserve">Председатель </w:t>
      </w:r>
    </w:p>
    <w:p w:rsidR="00AE295B" w:rsidRPr="00AE295B" w:rsidRDefault="00AE295B" w:rsidP="00AE295B">
      <w:pPr>
        <w:tabs>
          <w:tab w:val="left" w:pos="7440"/>
        </w:tabs>
        <w:overflowPunct w:val="0"/>
        <w:autoSpaceDE w:val="0"/>
        <w:textAlignment w:val="baseline"/>
        <w:rPr>
          <w:rFonts w:cs="Courier New"/>
          <w:b/>
          <w:sz w:val="26"/>
          <w:szCs w:val="26"/>
        </w:rPr>
      </w:pPr>
      <w:r w:rsidRPr="00AE295B">
        <w:rPr>
          <w:rFonts w:cs="Courier New"/>
          <w:b/>
          <w:sz w:val="26"/>
          <w:szCs w:val="26"/>
        </w:rPr>
        <w:t>Юрьевской сельской Думы</w:t>
      </w:r>
      <w:r w:rsidRPr="00AE295B">
        <w:rPr>
          <w:rFonts w:cs="Courier New"/>
          <w:b/>
          <w:sz w:val="26"/>
          <w:szCs w:val="26"/>
        </w:rPr>
        <w:tab/>
        <w:t xml:space="preserve">  З.М. Косых</w:t>
      </w:r>
    </w:p>
    <w:p w:rsidR="00AE295B" w:rsidRPr="00AE295B" w:rsidRDefault="00AE295B" w:rsidP="00AE295B">
      <w:pPr>
        <w:widowControl w:val="0"/>
        <w:autoSpaceDE w:val="0"/>
        <w:ind w:left="5670"/>
        <w:rPr>
          <w:rFonts w:ascii="Arial" w:eastAsia="Arial" w:hAnsi="Arial"/>
        </w:rPr>
      </w:pPr>
    </w:p>
    <w:p w:rsidR="00AE295B" w:rsidRPr="00AE295B" w:rsidRDefault="00AE295B" w:rsidP="00AE295B">
      <w:pPr>
        <w:suppressAutoHyphens w:val="0"/>
        <w:spacing w:line="276" w:lineRule="auto"/>
        <w:rPr>
          <w:b/>
          <w:sz w:val="26"/>
          <w:szCs w:val="26"/>
          <w:lang w:eastAsia="en-US"/>
        </w:rPr>
      </w:pPr>
      <w:r w:rsidRPr="00AE295B">
        <w:rPr>
          <w:b/>
          <w:sz w:val="26"/>
          <w:szCs w:val="26"/>
          <w:lang w:eastAsia="en-US"/>
        </w:rPr>
        <w:t>Глава</w:t>
      </w:r>
    </w:p>
    <w:p w:rsidR="00AE295B" w:rsidRPr="00AE295B" w:rsidRDefault="00AE295B" w:rsidP="00AE295B">
      <w:pPr>
        <w:suppressAutoHyphens w:val="0"/>
        <w:spacing w:line="276" w:lineRule="auto"/>
        <w:rPr>
          <w:b/>
          <w:sz w:val="26"/>
          <w:szCs w:val="26"/>
          <w:lang w:eastAsia="en-US"/>
        </w:rPr>
      </w:pPr>
      <w:r w:rsidRPr="00AE295B">
        <w:rPr>
          <w:b/>
          <w:sz w:val="26"/>
          <w:szCs w:val="26"/>
          <w:lang w:eastAsia="en-US"/>
        </w:rPr>
        <w:t>Юрьевского сельского поселения                                                       А.Н. Береснев</w:t>
      </w:r>
    </w:p>
    <w:p w:rsidR="00AE295B" w:rsidRPr="00AE295B" w:rsidRDefault="00AE295B" w:rsidP="00AE295B">
      <w:pPr>
        <w:pBdr>
          <w:bottom w:val="single" w:sz="12" w:space="1" w:color="auto"/>
        </w:pBdr>
        <w:suppressAutoHyphens w:val="0"/>
        <w:spacing w:line="276" w:lineRule="auto"/>
        <w:rPr>
          <w:sz w:val="26"/>
          <w:szCs w:val="26"/>
          <w:lang w:eastAsia="en-US"/>
        </w:rPr>
      </w:pPr>
      <w:r w:rsidRPr="00AE295B">
        <w:rPr>
          <w:sz w:val="26"/>
          <w:szCs w:val="26"/>
          <w:lang w:eastAsia="en-US"/>
        </w:rPr>
        <w:t xml:space="preserve">« </w:t>
      </w:r>
      <w:r w:rsidR="001327B6">
        <w:rPr>
          <w:sz w:val="26"/>
          <w:szCs w:val="26"/>
          <w:lang w:eastAsia="en-US"/>
        </w:rPr>
        <w:t>25</w:t>
      </w:r>
      <w:r w:rsidRPr="00AE295B">
        <w:rPr>
          <w:sz w:val="26"/>
          <w:szCs w:val="26"/>
          <w:lang w:eastAsia="en-US"/>
        </w:rPr>
        <w:t xml:space="preserve">  »</w:t>
      </w:r>
      <w:r w:rsidR="001327B6">
        <w:rPr>
          <w:sz w:val="26"/>
          <w:szCs w:val="26"/>
          <w:lang w:eastAsia="en-US"/>
        </w:rPr>
        <w:t xml:space="preserve"> ноября 2022 года</w:t>
      </w:r>
      <w:r w:rsidRPr="00AE295B">
        <w:rPr>
          <w:sz w:val="26"/>
          <w:szCs w:val="26"/>
          <w:lang w:eastAsia="en-US"/>
        </w:rPr>
        <w:t xml:space="preserve">  </w:t>
      </w:r>
    </w:p>
    <w:p w:rsidR="00AE295B" w:rsidRPr="00AE295B" w:rsidRDefault="00AE295B" w:rsidP="00AE295B">
      <w:pPr>
        <w:suppressAutoHyphens w:val="0"/>
        <w:spacing w:line="276" w:lineRule="auto"/>
        <w:jc w:val="both"/>
        <w:rPr>
          <w:sz w:val="26"/>
          <w:szCs w:val="26"/>
          <w:lang w:eastAsia="en-US"/>
        </w:rPr>
      </w:pPr>
      <w:r w:rsidRPr="00AE295B">
        <w:rPr>
          <w:sz w:val="26"/>
          <w:szCs w:val="26"/>
          <w:lang w:eastAsia="en-US"/>
        </w:rPr>
        <w:t>Правовая и антикоррупционная экспертиза проведена:</w:t>
      </w:r>
    </w:p>
    <w:p w:rsidR="00AE295B" w:rsidRPr="00AE295B" w:rsidRDefault="00AE295B" w:rsidP="00AE295B">
      <w:pPr>
        <w:suppressAutoHyphens w:val="0"/>
        <w:spacing w:line="276" w:lineRule="auto"/>
        <w:jc w:val="both"/>
        <w:rPr>
          <w:sz w:val="26"/>
          <w:szCs w:val="26"/>
          <w:lang w:eastAsia="en-US"/>
        </w:rPr>
      </w:pPr>
      <w:r w:rsidRPr="00AE295B">
        <w:rPr>
          <w:sz w:val="26"/>
          <w:szCs w:val="26"/>
          <w:lang w:eastAsia="en-US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AE295B" w:rsidRPr="00AE295B" w:rsidRDefault="00AE295B" w:rsidP="00AE295B">
      <w:pPr>
        <w:suppressAutoHyphens w:val="0"/>
        <w:spacing w:line="276" w:lineRule="auto"/>
        <w:jc w:val="both"/>
        <w:rPr>
          <w:sz w:val="26"/>
          <w:szCs w:val="26"/>
          <w:lang w:eastAsia="en-US"/>
        </w:rPr>
      </w:pPr>
    </w:p>
    <w:p w:rsidR="00AE295B" w:rsidRPr="00AE295B" w:rsidRDefault="00AE295B" w:rsidP="00AE295B">
      <w:pPr>
        <w:suppressAutoHyphens w:val="0"/>
        <w:spacing w:line="276" w:lineRule="auto"/>
        <w:rPr>
          <w:b/>
          <w:sz w:val="26"/>
          <w:szCs w:val="26"/>
          <w:lang w:eastAsia="en-US"/>
        </w:rPr>
      </w:pPr>
      <w:r w:rsidRPr="00AE295B">
        <w:rPr>
          <w:b/>
          <w:sz w:val="26"/>
          <w:szCs w:val="26"/>
          <w:lang w:eastAsia="en-US"/>
        </w:rPr>
        <w:t>Глава</w:t>
      </w:r>
    </w:p>
    <w:p w:rsidR="00AE295B" w:rsidRPr="00AE295B" w:rsidRDefault="00AE295B" w:rsidP="00AE295B">
      <w:pPr>
        <w:suppressAutoHyphens w:val="0"/>
        <w:spacing w:line="276" w:lineRule="auto"/>
        <w:rPr>
          <w:b/>
          <w:sz w:val="26"/>
          <w:szCs w:val="26"/>
          <w:lang w:eastAsia="en-US"/>
        </w:rPr>
      </w:pPr>
      <w:r w:rsidRPr="00AE295B">
        <w:rPr>
          <w:b/>
          <w:sz w:val="26"/>
          <w:szCs w:val="26"/>
          <w:lang w:eastAsia="en-US"/>
        </w:rPr>
        <w:t>Юрьевского сельского поселения                                                       А.Н. Береснев</w:t>
      </w:r>
    </w:p>
    <w:p w:rsidR="00AE295B" w:rsidRPr="00AE295B" w:rsidRDefault="00AE295B">
      <w:pPr>
        <w:spacing w:line="360" w:lineRule="auto"/>
        <w:rPr>
          <w:sz w:val="28"/>
          <w:szCs w:val="28"/>
        </w:rPr>
      </w:pPr>
    </w:p>
    <w:sectPr w:rsidR="00AE295B" w:rsidRPr="00AE295B" w:rsidSect="000254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671"/>
    <w:multiLevelType w:val="multilevel"/>
    <w:tmpl w:val="23420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190A47C5"/>
    <w:multiLevelType w:val="multilevel"/>
    <w:tmpl w:val="1B3410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D80150"/>
    <w:multiLevelType w:val="hybridMultilevel"/>
    <w:tmpl w:val="7164836E"/>
    <w:lvl w:ilvl="0" w:tplc="2AC066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643D6"/>
    <w:multiLevelType w:val="multilevel"/>
    <w:tmpl w:val="3A5648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3E"/>
    <w:rsid w:val="00015387"/>
    <w:rsid w:val="0002543E"/>
    <w:rsid w:val="0007192D"/>
    <w:rsid w:val="00120E52"/>
    <w:rsid w:val="001327B6"/>
    <w:rsid w:val="00220FBE"/>
    <w:rsid w:val="00364004"/>
    <w:rsid w:val="009D7A5F"/>
    <w:rsid w:val="00AB1ABC"/>
    <w:rsid w:val="00A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3E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543E"/>
    <w:pPr>
      <w:suppressLineNumbers/>
    </w:pPr>
  </w:style>
  <w:style w:type="paragraph" w:customStyle="1" w:styleId="ConsPlusTitle">
    <w:name w:val="ConsPlusTitle"/>
    <w:rsid w:val="0002543E"/>
    <w:pPr>
      <w:autoSpaceDE w:val="0"/>
      <w:autoSpaceDN w:val="0"/>
      <w:adjustRightInd w:val="0"/>
      <w:spacing w:line="240" w:lineRule="auto"/>
      <w:ind w:left="0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02543E"/>
    <w:pPr>
      <w:spacing w:line="240" w:lineRule="auto"/>
      <w:ind w:left="0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254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7A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3E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543E"/>
    <w:pPr>
      <w:suppressLineNumbers/>
    </w:pPr>
  </w:style>
  <w:style w:type="paragraph" w:customStyle="1" w:styleId="ConsPlusTitle">
    <w:name w:val="ConsPlusTitle"/>
    <w:rsid w:val="0002543E"/>
    <w:pPr>
      <w:autoSpaceDE w:val="0"/>
      <w:autoSpaceDN w:val="0"/>
      <w:adjustRightInd w:val="0"/>
      <w:spacing w:line="240" w:lineRule="auto"/>
      <w:ind w:left="0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02543E"/>
    <w:pPr>
      <w:spacing w:line="240" w:lineRule="auto"/>
      <w:ind w:left="0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254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7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2022-11-25T11:14:00Z</dcterms:created>
  <dcterms:modified xsi:type="dcterms:W3CDTF">2022-11-25T11:14:00Z</dcterms:modified>
</cp:coreProperties>
</file>